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1BB" w:rsidRPr="00700540" w:rsidRDefault="008121BB"/>
    <w:p w:rsidR="002C41E7" w:rsidRPr="00700540" w:rsidRDefault="002C41E7" w:rsidP="002C41E7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700540">
        <w:rPr>
          <w:rFonts w:ascii="TimesNewRomanPS-BoldMT" w:hAnsi="TimesNewRomanPS-BoldMT" w:cs="TimesNewRomanPS-BoldMT"/>
          <w:b/>
          <w:bCs/>
        </w:rPr>
        <w:t>Образовательный минимум</w:t>
      </w:r>
    </w:p>
    <w:p w:rsidR="002C41E7" w:rsidRPr="00700540" w:rsidRDefault="002C41E7" w:rsidP="002C41E7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700540">
        <w:rPr>
          <w:rFonts w:ascii="TimesNewRomanPS-BoldMT" w:hAnsi="TimesNewRomanPS-BoldMT" w:cs="TimesNewRomanPS-BoldMT"/>
          <w:b/>
          <w:bCs/>
        </w:rPr>
        <w:t>Предмет математика</w:t>
      </w:r>
    </w:p>
    <w:p w:rsidR="002C41E7" w:rsidRPr="00700540" w:rsidRDefault="002C41E7" w:rsidP="002C41E7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700540">
        <w:rPr>
          <w:rFonts w:ascii="TimesNewRomanPS-BoldMT" w:hAnsi="TimesNewRomanPS-BoldMT" w:cs="TimesNewRomanPS-BoldMT"/>
          <w:b/>
          <w:bCs/>
        </w:rPr>
        <w:t>Класс 10 класс</w:t>
      </w:r>
    </w:p>
    <w:p w:rsidR="002C41E7" w:rsidRPr="00700540" w:rsidRDefault="002C41E7" w:rsidP="002C41E7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700540">
        <w:rPr>
          <w:rFonts w:ascii="TimesNewRomanPS-BoldMT" w:hAnsi="TimesNewRomanPS-BoldMT" w:cs="TimesNewRomanPS-BoldMT"/>
          <w:b/>
          <w:bCs/>
        </w:rPr>
        <w:t xml:space="preserve">Период </w:t>
      </w:r>
      <w:r w:rsidRPr="00700540">
        <w:rPr>
          <w:rFonts w:ascii="TimesNewRomanPS-BoldMT" w:hAnsi="TimesNewRomanPS-BoldMT" w:cs="TimesNewRomanPS-BoldMT"/>
          <w:b/>
          <w:bCs/>
        </w:rPr>
        <w:t>3 четверть</w:t>
      </w:r>
    </w:p>
    <w:p w:rsidR="00636FF0" w:rsidRPr="00700540" w:rsidRDefault="00636FF0"/>
    <w:p w:rsidR="001A424B" w:rsidRPr="00700540" w:rsidRDefault="001A424B"/>
    <w:p w:rsidR="001A424B" w:rsidRDefault="002C41E7" w:rsidP="002C41E7">
      <w:pPr>
        <w:jc w:val="center"/>
        <w:rPr>
          <w:b/>
        </w:rPr>
      </w:pPr>
      <w:r w:rsidRPr="00700540">
        <w:rPr>
          <w:b/>
        </w:rPr>
        <w:t>Модуль «Алгебра»</w:t>
      </w:r>
    </w:p>
    <w:p w:rsidR="00700540" w:rsidRPr="00700540" w:rsidRDefault="00700540" w:rsidP="002C41E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424B" w:rsidRPr="00700540" w:rsidTr="001A424B">
        <w:tc>
          <w:tcPr>
            <w:tcW w:w="4672" w:type="dxa"/>
          </w:tcPr>
          <w:p w:rsidR="001A424B" w:rsidRPr="00700540" w:rsidRDefault="001A424B">
            <w:pPr>
              <w:rPr>
                <w:i/>
              </w:rPr>
            </w:pPr>
            <w:r w:rsidRPr="00700540">
              <w:rPr>
                <w:rFonts w:ascii="TimesNewRomanPSMT" w:hAnsi="TimesNewRomanPSMT" w:cs="TimesNewRomanPSMT"/>
                <w:i/>
              </w:rPr>
              <w:t>Формулы сложения</w:t>
            </w:r>
          </w:p>
        </w:tc>
        <w:tc>
          <w:tcPr>
            <w:tcW w:w="4673" w:type="dxa"/>
          </w:tcPr>
          <w:p w:rsidR="001A424B" w:rsidRPr="00700540" w:rsidRDefault="001A424B">
            <w:pPr>
              <w:rPr>
                <w:i/>
              </w:rPr>
            </w:pPr>
            <w:r w:rsidRPr="00700540">
              <w:rPr>
                <w:rFonts w:ascii="TimesNewRomanPSMT" w:hAnsi="TimesNewRomanPSMT" w:cs="TimesNewRomanPSMT"/>
                <w:i/>
              </w:rPr>
              <w:t>Формулы двойного угла</w:t>
            </w:r>
          </w:p>
        </w:tc>
      </w:tr>
      <w:tr w:rsidR="001A424B" w:rsidRPr="00700540" w:rsidTr="001A424B">
        <w:tc>
          <w:tcPr>
            <w:tcW w:w="4672" w:type="dxa"/>
          </w:tcPr>
          <w:p w:rsidR="001A424B" w:rsidRPr="00700540" w:rsidRDefault="001A424B" w:rsidP="001A424B">
            <w:pPr>
              <w:pStyle w:val="a4"/>
              <w:numPr>
                <w:ilvl w:val="0"/>
                <w:numId w:val="1"/>
              </w:numPr>
              <w:rPr>
                <w:rFonts w:ascii="SymbolMT" w:hAnsi="SymbolMT" w:cs="SymbolMT"/>
              </w:rPr>
            </w:pPr>
            <w:proofErr w:type="spellStart"/>
            <w:proofErr w:type="gramStart"/>
            <w:r w:rsidRPr="00700540">
              <w:rPr>
                <w:rFonts w:ascii="TimesNewRomanPSMT" w:hAnsi="TimesNewRomanPSMT" w:cs="TimesNewRomanPSMT"/>
              </w:rPr>
              <w:t>sin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>(</w:t>
            </w:r>
            <w:proofErr w:type="gramEnd"/>
            <w:r w:rsidRPr="00700540">
              <w:rPr>
                <w:rFonts w:ascii="SymbolMT" w:hAnsi="SymbolMT" w:cs="SymbolMT"/>
              </w:rPr>
              <w:t xml:space="preserve">α ± β </w:t>
            </w:r>
            <w:r w:rsidRPr="00700540">
              <w:rPr>
                <w:rFonts w:ascii="TimesNewRomanPSMT" w:hAnsi="TimesNewRomanPSMT" w:cs="TimesNewRomanPSMT"/>
              </w:rPr>
              <w:t xml:space="preserve">) </w:t>
            </w:r>
            <w:r w:rsidRPr="00700540">
              <w:rPr>
                <w:rFonts w:ascii="SymbolMT" w:hAnsi="SymbolMT" w:cs="SymbolMT"/>
              </w:rPr>
              <w:t xml:space="preserve">=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sin</w:t>
            </w:r>
            <w:proofErr w:type="spellEnd"/>
            <w:r w:rsidRPr="00700540">
              <w:rPr>
                <w:rFonts w:ascii="SymbolMT" w:hAnsi="SymbolMT" w:cs="SymbolMT"/>
              </w:rPr>
              <w:t xml:space="preserve">α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cos</w:t>
            </w:r>
            <w:proofErr w:type="spellEnd"/>
            <w:r w:rsidRPr="00700540">
              <w:rPr>
                <w:rFonts w:ascii="SymbolMT" w:hAnsi="SymbolMT" w:cs="SymbolMT"/>
              </w:rPr>
              <w:t xml:space="preserve">β ±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cos</w:t>
            </w:r>
            <w:proofErr w:type="spellEnd"/>
            <w:r w:rsidRPr="00700540">
              <w:rPr>
                <w:rFonts w:ascii="SymbolMT" w:hAnsi="SymbolMT" w:cs="SymbolMT"/>
              </w:rPr>
              <w:t xml:space="preserve">α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sin</w:t>
            </w:r>
            <w:proofErr w:type="spellEnd"/>
            <w:r w:rsidRPr="00700540">
              <w:rPr>
                <w:rFonts w:ascii="SymbolMT" w:hAnsi="SymbolMT" w:cs="SymbolMT"/>
              </w:rPr>
              <w:t>β</w:t>
            </w:r>
          </w:p>
          <w:p w:rsidR="001A424B" w:rsidRPr="00700540" w:rsidRDefault="001A424B" w:rsidP="001A424B">
            <w:pPr>
              <w:pStyle w:val="a4"/>
              <w:numPr>
                <w:ilvl w:val="0"/>
                <w:numId w:val="1"/>
              </w:numPr>
            </w:pPr>
            <w:proofErr w:type="spellStart"/>
            <w:proofErr w:type="gramStart"/>
            <w:r w:rsidRPr="00700540">
              <w:rPr>
                <w:rFonts w:ascii="TimesNewRomanPSMT" w:hAnsi="TimesNewRomanPSMT" w:cs="TimesNewRomanPSMT"/>
              </w:rPr>
              <w:t>cos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>(</w:t>
            </w:r>
            <w:proofErr w:type="gramEnd"/>
            <w:r w:rsidRPr="00700540">
              <w:rPr>
                <w:rFonts w:ascii="SymbolMT" w:hAnsi="SymbolMT" w:cs="SymbolMT"/>
              </w:rPr>
              <w:t xml:space="preserve">α ± β </w:t>
            </w:r>
            <w:r w:rsidRPr="00700540">
              <w:rPr>
                <w:rFonts w:ascii="TimesNewRomanPSMT" w:hAnsi="TimesNewRomanPSMT" w:cs="TimesNewRomanPSMT"/>
              </w:rPr>
              <w:t xml:space="preserve">) </w:t>
            </w:r>
            <w:r w:rsidRPr="00700540">
              <w:rPr>
                <w:rFonts w:ascii="SymbolMT" w:hAnsi="SymbolMT" w:cs="SymbolMT"/>
              </w:rPr>
              <w:t xml:space="preserve">=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cos</w:t>
            </w:r>
            <w:proofErr w:type="spellEnd"/>
            <w:r w:rsidRPr="00700540">
              <w:rPr>
                <w:rFonts w:ascii="SymbolMT" w:hAnsi="SymbolMT" w:cs="SymbolMT"/>
              </w:rPr>
              <w:t xml:space="preserve">α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cos</w:t>
            </w:r>
            <w:proofErr w:type="spellEnd"/>
            <w:r w:rsidRPr="00700540">
              <w:rPr>
                <w:rFonts w:ascii="SymbolMT" w:hAnsi="SymbolMT" w:cs="SymbolMT"/>
              </w:rPr>
              <w:t xml:space="preserve">β </w:t>
            </w:r>
            <w:r w:rsidRPr="00700540">
              <w:rPr>
                <w:rFonts w:ascii="MT-Extra" w:hAnsi="MT-Extra" w:cs="MT-Extra"/>
              </w:rPr>
              <w:t xml:space="preserve">m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sin</w:t>
            </w:r>
            <w:proofErr w:type="spellEnd"/>
            <w:r w:rsidRPr="00700540">
              <w:rPr>
                <w:rFonts w:ascii="SymbolMT" w:hAnsi="SymbolMT" w:cs="SymbolMT"/>
              </w:rPr>
              <w:t xml:space="preserve">α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sin</w:t>
            </w:r>
            <w:proofErr w:type="spellEnd"/>
            <w:r w:rsidRPr="00700540">
              <w:rPr>
                <w:rFonts w:ascii="SymbolMT" w:hAnsi="SymbolMT" w:cs="SymbolMT"/>
              </w:rPr>
              <w:t>β</w:t>
            </w:r>
          </w:p>
        </w:tc>
        <w:tc>
          <w:tcPr>
            <w:tcW w:w="4673" w:type="dxa"/>
          </w:tcPr>
          <w:p w:rsidR="001A424B" w:rsidRPr="00700540" w:rsidRDefault="001A424B">
            <w:pPr>
              <w:rPr>
                <w:rFonts w:ascii="SymbolMT" w:hAnsi="SymbolMT" w:cs="SymbolMT"/>
              </w:rPr>
            </w:pPr>
            <w:r w:rsidRPr="00700540">
              <w:rPr>
                <w:rFonts w:ascii="TimesNewRomanPSMT" w:hAnsi="TimesNewRomanPSMT" w:cs="TimesNewRomanPSMT"/>
                <w:lang w:val="en-US"/>
              </w:rPr>
              <w:t>cos 2</w:t>
            </w:r>
            <w:r w:rsidRPr="00700540">
              <w:rPr>
                <w:rFonts w:ascii="SymbolMT" w:hAnsi="SymbolMT" w:cs="SymbolMT"/>
              </w:rPr>
              <w:t>α</w:t>
            </w:r>
            <w:r w:rsidRPr="00700540">
              <w:rPr>
                <w:rFonts w:ascii="SymbolMT" w:hAnsi="SymbolMT" w:cs="SymbolMT"/>
                <w:lang w:val="en-US"/>
              </w:rPr>
              <w:t xml:space="preserve"> = </w:t>
            </w:r>
            <w:r w:rsidRPr="00700540">
              <w:rPr>
                <w:rFonts w:ascii="TimesNewRomanPSMT" w:hAnsi="TimesNewRomanPSMT" w:cs="TimesNewRomanPSMT"/>
                <w:lang w:val="en-US"/>
              </w:rPr>
              <w:t>cos2</w:t>
            </w:r>
            <w:r w:rsidRPr="00700540">
              <w:rPr>
                <w:rFonts w:ascii="SymbolMT" w:hAnsi="SymbolMT" w:cs="SymbolMT"/>
              </w:rPr>
              <w:t>α</w:t>
            </w:r>
            <w:r w:rsidRPr="00700540">
              <w:rPr>
                <w:rFonts w:ascii="SymbolMT" w:hAnsi="SymbolMT" w:cs="SymbolMT"/>
                <w:lang w:val="en-US"/>
              </w:rPr>
              <w:t xml:space="preserve"> − </w:t>
            </w:r>
            <w:r w:rsidRPr="00700540">
              <w:rPr>
                <w:rFonts w:ascii="TimesNewRomanPSMT" w:hAnsi="TimesNewRomanPSMT" w:cs="TimesNewRomanPSMT"/>
                <w:lang w:val="en-US"/>
              </w:rPr>
              <w:t>sin 2</w:t>
            </w:r>
            <w:r w:rsidRPr="00700540">
              <w:rPr>
                <w:rFonts w:ascii="SymbolMT" w:hAnsi="SymbolMT" w:cs="SymbolMT"/>
              </w:rPr>
              <w:t>α</w:t>
            </w:r>
          </w:p>
          <w:p w:rsidR="001A424B" w:rsidRPr="00700540" w:rsidRDefault="001A424B">
            <w:pPr>
              <w:rPr>
                <w:lang w:val="en-US"/>
              </w:rPr>
            </w:pPr>
            <w:proofErr w:type="spellStart"/>
            <w:r w:rsidRPr="00700540">
              <w:rPr>
                <w:rFonts w:ascii="TimesNewRomanPSMT" w:hAnsi="TimesNewRomanPSMT" w:cs="TimesNewRomanPSMT"/>
              </w:rPr>
              <w:t>sin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 xml:space="preserve"> 2</w:t>
            </w:r>
            <w:r w:rsidRPr="00700540">
              <w:rPr>
                <w:rFonts w:ascii="SymbolMT" w:hAnsi="SymbolMT" w:cs="SymbolMT"/>
              </w:rPr>
              <w:t xml:space="preserve">α = </w:t>
            </w:r>
            <w:r w:rsidRPr="00700540">
              <w:rPr>
                <w:rFonts w:ascii="TimesNewRomanPSMT" w:hAnsi="TimesNewRomanPSMT" w:cs="TimesNewRomanPSMT"/>
              </w:rPr>
              <w:t>2sin</w:t>
            </w:r>
            <w:r w:rsidRPr="00700540">
              <w:rPr>
                <w:rFonts w:ascii="SymbolMT" w:hAnsi="SymbolMT" w:cs="SymbolMT"/>
              </w:rPr>
              <w:t xml:space="preserve">α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cos</w:t>
            </w:r>
            <w:proofErr w:type="spellEnd"/>
            <w:r w:rsidRPr="00700540">
              <w:rPr>
                <w:rFonts w:ascii="SymbolMT" w:hAnsi="SymbolMT" w:cs="SymbolMT"/>
              </w:rPr>
              <w:t>α</w:t>
            </w:r>
          </w:p>
        </w:tc>
      </w:tr>
      <w:tr w:rsidR="002C41E7" w:rsidRPr="00700540" w:rsidTr="001A424B">
        <w:tc>
          <w:tcPr>
            <w:tcW w:w="4672" w:type="dxa"/>
          </w:tcPr>
          <w:p w:rsidR="002C41E7" w:rsidRPr="00700540" w:rsidRDefault="002C41E7" w:rsidP="00700540">
            <w:pPr>
              <w:autoSpaceDE w:val="0"/>
              <w:autoSpaceDN w:val="0"/>
              <w:adjustRightInd w:val="0"/>
              <w:rPr>
                <w:i/>
              </w:rPr>
            </w:pPr>
            <w:r w:rsidRPr="00700540">
              <w:rPr>
                <w:rFonts w:ascii="TimesNewRomanPSMT" w:hAnsi="TimesNewRomanPSMT" w:cs="TimesNewRomanPSMT"/>
                <w:i/>
              </w:rPr>
              <w:t>Переход от</w:t>
            </w:r>
            <w:r w:rsidR="00700540" w:rsidRPr="00700540">
              <w:rPr>
                <w:rFonts w:ascii="TimesNewRomanPSMT" w:hAnsi="TimesNewRomanPSMT" w:cs="TimesNewRomanPSMT"/>
                <w:i/>
              </w:rPr>
              <w:t xml:space="preserve"> </w:t>
            </w:r>
            <w:r w:rsidRPr="00700540">
              <w:rPr>
                <w:rFonts w:ascii="TimesNewRomanPSMT" w:hAnsi="TimesNewRomanPSMT" w:cs="TimesNewRomanPSMT"/>
                <w:i/>
              </w:rPr>
              <w:t>суммы к произведению</w:t>
            </w:r>
          </w:p>
        </w:tc>
        <w:tc>
          <w:tcPr>
            <w:tcW w:w="4673" w:type="dxa"/>
          </w:tcPr>
          <w:p w:rsidR="002C41E7" w:rsidRPr="00700540" w:rsidRDefault="002C41E7" w:rsidP="002C41E7">
            <w:pPr>
              <w:rPr>
                <w:i/>
                <w:lang w:val="en-US"/>
              </w:rPr>
            </w:pPr>
            <w:r w:rsidRPr="00700540">
              <w:rPr>
                <w:rFonts w:ascii="TimesNewRomanPSMT" w:hAnsi="TimesNewRomanPSMT" w:cs="TimesNewRomanPSMT"/>
                <w:i/>
              </w:rPr>
              <w:t>Формулы понижения степени</w:t>
            </w:r>
          </w:p>
        </w:tc>
      </w:tr>
      <w:tr w:rsidR="002C41E7" w:rsidRPr="00700540" w:rsidTr="001A424B">
        <w:tc>
          <w:tcPr>
            <w:tcW w:w="4672" w:type="dxa"/>
          </w:tcPr>
          <w:p w:rsidR="002C41E7" w:rsidRPr="00700540" w:rsidRDefault="002C41E7" w:rsidP="002C41E7">
            <w:pPr>
              <w:rPr>
                <w:lang w:val="en-US"/>
              </w:rPr>
            </w:pPr>
            <w:r w:rsidRPr="00700540">
              <w:rPr>
                <w:position w:val="-88"/>
              </w:rPr>
              <w:object w:dxaOrig="3720" w:dyaOrig="1900" w14:anchorId="1CBA1C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6pt;height:95.25pt" o:ole="">
                  <v:imagedata r:id="rId5" o:title=""/>
                </v:shape>
                <o:OLEObject Type="Embed" ProgID="Equation.3" ShapeID="_x0000_i1025" DrawAspect="Content" ObjectID="_1578920088" r:id="rId6"/>
              </w:object>
            </w:r>
          </w:p>
        </w:tc>
        <w:tc>
          <w:tcPr>
            <w:tcW w:w="4673" w:type="dxa"/>
          </w:tcPr>
          <w:p w:rsidR="002C41E7" w:rsidRPr="00700540" w:rsidRDefault="002C41E7" w:rsidP="002C41E7">
            <w:pPr>
              <w:rPr>
                <w:rFonts w:ascii="SymbolMT" w:hAnsi="SymbolMT" w:cs="SymbolMT"/>
                <w:lang w:val="en-US"/>
              </w:rPr>
            </w:pPr>
            <w:r w:rsidRPr="00700540">
              <w:rPr>
                <w:rFonts w:ascii="TimesNewRomanPSMT" w:hAnsi="TimesNewRomanPSMT" w:cs="TimesNewRomanPSMT"/>
                <w:lang w:val="en-US"/>
              </w:rPr>
              <w:t>2sin 2</w:t>
            </w:r>
            <w:r w:rsidRPr="00700540">
              <w:rPr>
                <w:rFonts w:ascii="SymbolMT" w:hAnsi="SymbolMT" w:cs="SymbolMT"/>
              </w:rPr>
              <w:t>α</w:t>
            </w:r>
            <w:r w:rsidRPr="00700540">
              <w:rPr>
                <w:rFonts w:ascii="SymbolMT" w:hAnsi="SymbolMT" w:cs="SymbolMT"/>
                <w:lang w:val="en-US"/>
              </w:rPr>
              <w:t xml:space="preserve"> = </w:t>
            </w:r>
            <w:r w:rsidRPr="00700540">
              <w:rPr>
                <w:rFonts w:ascii="TimesNewRomanPSMT" w:hAnsi="TimesNewRomanPSMT" w:cs="TimesNewRomanPSMT"/>
                <w:lang w:val="en-US"/>
              </w:rPr>
              <w:t>1</w:t>
            </w:r>
            <w:r w:rsidRPr="00700540">
              <w:rPr>
                <w:rFonts w:ascii="SymbolMT" w:hAnsi="SymbolMT" w:cs="SymbolMT"/>
                <w:lang w:val="en-US"/>
              </w:rPr>
              <w:t xml:space="preserve">− </w:t>
            </w:r>
            <w:r w:rsidRPr="00700540">
              <w:rPr>
                <w:rFonts w:ascii="TimesNewRomanPS-ItalicMT" w:hAnsi="TimesNewRomanPS-ItalicMT" w:cs="TimesNewRomanPS-ItalicMT"/>
                <w:i/>
                <w:iCs/>
              </w:rPr>
              <w:t>с</w:t>
            </w:r>
            <w:r w:rsidRPr="00700540">
              <w:rPr>
                <w:rFonts w:ascii="TimesNewRomanPS-ItalicMT" w:hAnsi="TimesNewRomanPS-ItalicMT" w:cs="TimesNewRomanPS-ItalicMT"/>
                <w:i/>
                <w:iCs/>
                <w:lang w:val="en-US"/>
              </w:rPr>
              <w:t>os</w:t>
            </w:r>
            <w:r w:rsidRPr="00700540">
              <w:rPr>
                <w:rFonts w:ascii="TimesNewRomanPSMT" w:hAnsi="TimesNewRomanPSMT" w:cs="TimesNewRomanPSMT"/>
                <w:lang w:val="en-US"/>
              </w:rPr>
              <w:t>2</w:t>
            </w:r>
            <w:r w:rsidRPr="00700540">
              <w:rPr>
                <w:rFonts w:ascii="SymbolMT" w:hAnsi="SymbolMT" w:cs="SymbolMT"/>
              </w:rPr>
              <w:t>α</w:t>
            </w:r>
          </w:p>
          <w:p w:rsidR="002C41E7" w:rsidRPr="00700540" w:rsidRDefault="002C41E7" w:rsidP="002C41E7">
            <w:pPr>
              <w:rPr>
                <w:lang w:val="en-US"/>
              </w:rPr>
            </w:pPr>
            <w:r w:rsidRPr="00700540">
              <w:rPr>
                <w:rFonts w:ascii="TimesNewRomanPSMT" w:hAnsi="TimesNewRomanPSMT" w:cs="TimesNewRomanPSMT"/>
                <w:lang w:val="en-US"/>
              </w:rPr>
              <w:t>2cos2</w:t>
            </w:r>
            <w:r w:rsidRPr="00700540">
              <w:rPr>
                <w:rFonts w:ascii="SymbolMT" w:hAnsi="SymbolMT" w:cs="SymbolMT"/>
              </w:rPr>
              <w:t>α</w:t>
            </w:r>
            <w:r w:rsidRPr="00700540">
              <w:rPr>
                <w:rFonts w:ascii="SymbolMT" w:hAnsi="SymbolMT" w:cs="SymbolMT"/>
                <w:lang w:val="en-US"/>
              </w:rPr>
              <w:t xml:space="preserve"> = </w:t>
            </w:r>
            <w:r w:rsidRPr="00700540">
              <w:rPr>
                <w:rFonts w:ascii="TimesNewRomanPSMT" w:hAnsi="TimesNewRomanPSMT" w:cs="TimesNewRomanPSMT"/>
                <w:lang w:val="en-US"/>
              </w:rPr>
              <w:t>1</w:t>
            </w:r>
            <w:r w:rsidRPr="00700540">
              <w:rPr>
                <w:rFonts w:ascii="SymbolMT" w:hAnsi="SymbolMT" w:cs="SymbolMT"/>
                <w:lang w:val="en-US"/>
              </w:rPr>
              <w:t xml:space="preserve">+ </w:t>
            </w:r>
            <w:r w:rsidRPr="00700540">
              <w:rPr>
                <w:rFonts w:ascii="TimesNewRomanPSMT" w:hAnsi="TimesNewRomanPSMT" w:cs="TimesNewRomanPSMT"/>
                <w:lang w:val="en-US"/>
              </w:rPr>
              <w:t>cos 2</w:t>
            </w:r>
            <w:r w:rsidRPr="00700540">
              <w:rPr>
                <w:rFonts w:ascii="SymbolMT" w:hAnsi="SymbolMT" w:cs="SymbolMT"/>
              </w:rPr>
              <w:t>α</w:t>
            </w:r>
          </w:p>
        </w:tc>
      </w:tr>
    </w:tbl>
    <w:p w:rsidR="001A424B" w:rsidRPr="00700540" w:rsidRDefault="001A424B">
      <w:pPr>
        <w:rPr>
          <w:lang w:val="en-US"/>
        </w:rPr>
      </w:pPr>
    </w:p>
    <w:p w:rsidR="00636FF0" w:rsidRPr="00700540" w:rsidRDefault="002C41E7" w:rsidP="002C41E7">
      <w:pPr>
        <w:jc w:val="center"/>
        <w:rPr>
          <w:b/>
        </w:rPr>
      </w:pPr>
      <w:r w:rsidRPr="00700540">
        <w:rPr>
          <w:b/>
        </w:rPr>
        <w:t>Модуль «Геометрия»</w:t>
      </w:r>
    </w:p>
    <w:p w:rsidR="00636FF0" w:rsidRPr="00700540" w:rsidRDefault="00636FF0">
      <w:pPr>
        <w:rPr>
          <w:lang w:val="en-US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Термин</w:t>
            </w:r>
          </w:p>
        </w:tc>
        <w:tc>
          <w:tcPr>
            <w:tcW w:w="6946" w:type="dxa"/>
          </w:tcPr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Определение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Перпендикулярность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прямой и плоскости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-BoldMT" w:hAnsi="TimesNewRomanPS-BoldMT" w:cs="TimesNewRomanPS-BoldMT"/>
                <w:b/>
                <w:bCs/>
              </w:rPr>
              <w:t>Лемма</w:t>
            </w:r>
            <w:r w:rsidRPr="00700540">
              <w:rPr>
                <w:rFonts w:ascii="TimesNewRomanPSMT" w:hAnsi="TimesNewRomanPSMT" w:cs="TimesNewRomanPSMT"/>
              </w:rPr>
              <w:t>: Если одна из двух параллельных прямых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перпендикулярна к третьей прямой, то и другая прямая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перпендикулярна к этой прямой.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Прямая называется перпендикулярной к плоскости, если она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перпендикулярна к любой прямой, лежащей в этой плоскости.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-BoldMT" w:hAnsi="TimesNewRomanPS-BoldMT" w:cs="TimesNewRomanPS-BoldMT"/>
                <w:b/>
                <w:bCs/>
              </w:rPr>
              <w:t xml:space="preserve">Теорема: </w:t>
            </w:r>
            <w:r w:rsidRPr="00700540">
              <w:rPr>
                <w:rFonts w:ascii="TimesNewRomanPSMT" w:hAnsi="TimesNewRomanPSMT" w:cs="TimesNewRomanPSMT"/>
              </w:rPr>
              <w:t>Если одна из двух параллельных прямых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перпендикулярна к плоскости, то и другая прямая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перпендикулярна к этой плоскости.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-BoldMT" w:hAnsi="TimesNewRomanPS-BoldMT" w:cs="TimesNewRomanPS-BoldMT"/>
                <w:b/>
                <w:bCs/>
              </w:rPr>
              <w:t xml:space="preserve">Теорема: </w:t>
            </w:r>
            <w:r w:rsidRPr="00700540">
              <w:rPr>
                <w:rFonts w:ascii="TimesNewRomanPSMT" w:hAnsi="TimesNewRomanPSMT" w:cs="TimesNewRomanPSMT"/>
              </w:rPr>
              <w:t>Если две прямые перпендикулярны к плоскости, то</w:t>
            </w:r>
            <w:bookmarkStart w:id="0" w:name="_GoBack"/>
            <w:bookmarkEnd w:id="0"/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они параллельны.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-BoldMT" w:hAnsi="TimesNewRomanPS-BoldMT" w:cs="TimesNewRomanPS-BoldMT"/>
                <w:b/>
                <w:bCs/>
              </w:rPr>
              <w:t>Теорема</w:t>
            </w:r>
            <w:r w:rsidRPr="00700540">
              <w:rPr>
                <w:rFonts w:ascii="TimesNewRomanPSMT" w:hAnsi="TimesNewRomanPSMT" w:cs="TimesNewRomanPSMT"/>
              </w:rPr>
              <w:t>: Если прямая перпендикулярна к двум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пересекающимся прямым, лежащим в плоскости, то она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перпендикулярна к этой плоскости.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Теорема о трёх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перпендикулярах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Прямая, проведённая в плоскости через основание наклонной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перпендикулярно к её проекции на эту плоскость,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перпендикулярна и к самой наклонной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Двугранный угол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 xml:space="preserve">Двугранным углом называется фигура, образованная </w:t>
            </w:r>
            <w:proofErr w:type="gramStart"/>
            <w:r w:rsidRPr="00700540">
              <w:rPr>
                <w:rFonts w:ascii="TimesNewRomanPSMT" w:hAnsi="TimesNewRomanPSMT" w:cs="TimesNewRomanPSMT"/>
              </w:rPr>
              <w:t>прямой</w:t>
            </w:r>
            <w:proofErr w:type="gramEnd"/>
            <w:r w:rsidRPr="00700540">
              <w:rPr>
                <w:rFonts w:ascii="TimesNewRomanPSMT" w:hAnsi="TimesNewRomanPSMT" w:cs="TimesNewRomanPSMT"/>
              </w:rPr>
              <w:t xml:space="preserve"> а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 xml:space="preserve">и двумя полуплоскостями с общей </w:t>
            </w:r>
            <w:proofErr w:type="gramStart"/>
            <w:r w:rsidRPr="00700540">
              <w:rPr>
                <w:rFonts w:ascii="TimesNewRomanPSMT" w:hAnsi="TimesNewRomanPSMT" w:cs="TimesNewRomanPSMT"/>
              </w:rPr>
              <w:t>границей</w:t>
            </w:r>
            <w:proofErr w:type="gramEnd"/>
            <w:r w:rsidRPr="00700540">
              <w:rPr>
                <w:rFonts w:ascii="TimesNewRomanPSMT" w:hAnsi="TimesNewRomanPSMT" w:cs="TimesNewRomanPSMT"/>
              </w:rPr>
              <w:t xml:space="preserve"> а, не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принадлежащим одной плоскости.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Признак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перпендикулярности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двух плоскостей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Если одна из двух плоскостей проходит через прямую,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перпендикулярную у другой плоскости, то такие плоскости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перпендикулярны.</w:t>
            </w:r>
          </w:p>
        </w:tc>
      </w:tr>
      <w:tr w:rsidR="002C41E7" w:rsidRPr="00700540" w:rsidTr="00700540">
        <w:tc>
          <w:tcPr>
            <w:tcW w:w="2405" w:type="dxa"/>
          </w:tcPr>
          <w:p w:rsidR="002C41E7" w:rsidRPr="00700540" w:rsidRDefault="002C41E7" w:rsidP="002C41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b/>
              </w:rPr>
              <w:t>Многогранник</w:t>
            </w:r>
            <w:r w:rsidRPr="00700540">
              <w:t xml:space="preserve"> -</w:t>
            </w:r>
          </w:p>
        </w:tc>
        <w:tc>
          <w:tcPr>
            <w:tcW w:w="6946" w:type="dxa"/>
          </w:tcPr>
          <w:p w:rsidR="002C41E7" w:rsidRPr="00700540" w:rsidRDefault="002C41E7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b/>
              </w:rPr>
              <w:t>Многогранник</w:t>
            </w:r>
            <w:r w:rsidRPr="00700540">
              <w:t xml:space="preserve"> -поверхность, составленная из многоугольников и ограничивающая некоторое геометрическое тело.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Призма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Многогранник, составленный из двух равных n- угольников,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расположенных в параллельных плоскостях, и n</w:t>
            </w:r>
          </w:p>
          <w:p w:rsidR="0066191F" w:rsidRPr="00700540" w:rsidRDefault="0066191F" w:rsidP="00424A3A">
            <w:pPr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параллелограммов.</w:t>
            </w:r>
          </w:p>
          <w:p w:rsidR="002C41E7" w:rsidRPr="00700540" w:rsidRDefault="002C41E7" w:rsidP="00424A3A">
            <w:r w:rsidRPr="00700540">
              <w:t xml:space="preserve">Перпендикуляр, проведенный из какой-нибудь точки одного основания к плоскости другого основания, называется </w:t>
            </w:r>
            <w:r w:rsidRPr="00700540">
              <w:rPr>
                <w:b/>
              </w:rPr>
              <w:t>высотой призмы</w:t>
            </w:r>
            <w:r w:rsidRPr="00700540">
              <w:t>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lastRenderedPageBreak/>
              <w:t>Правильная призма</w:t>
            </w:r>
          </w:p>
        </w:tc>
        <w:tc>
          <w:tcPr>
            <w:tcW w:w="6946" w:type="dxa"/>
          </w:tcPr>
          <w:p w:rsidR="0066191F" w:rsidRPr="00700540" w:rsidRDefault="002C41E7" w:rsidP="00424A3A">
            <w:pPr>
              <w:rPr>
                <w:noProof/>
              </w:rPr>
            </w:pPr>
            <w:r w:rsidRPr="00700540">
              <w:rPr>
                <w:noProof/>
              </w:rPr>
              <w:t xml:space="preserve">Прямая призма называется </w:t>
            </w:r>
            <w:r w:rsidRPr="00700540">
              <w:rPr>
                <w:b/>
                <w:noProof/>
              </w:rPr>
              <w:t>правильной</w:t>
            </w:r>
            <w:r w:rsidRPr="00700540">
              <w:rPr>
                <w:noProof/>
              </w:rPr>
              <w:t>, если ее основания – правильные многоугольники.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Площадь полной</w:t>
            </w:r>
          </w:p>
          <w:p w:rsidR="0066191F" w:rsidRPr="00700540" w:rsidRDefault="0066191F" w:rsidP="00424A3A">
            <w:r w:rsidRPr="00700540">
              <w:rPr>
                <w:rFonts w:ascii="TimesNewRomanPSMT" w:hAnsi="TimesNewRomanPSMT" w:cs="TimesNewRomanPSMT"/>
              </w:rPr>
              <w:t>поверхности призмы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rPr>
                <w:rFonts w:ascii="TimesNewRomanPSMT" w:hAnsi="TimesNewRomanPSMT" w:cs="TimesNewRomanPSMT"/>
              </w:rPr>
            </w:pPr>
            <w:proofErr w:type="spellStart"/>
            <w:r w:rsidRPr="00700540">
              <w:rPr>
                <w:rFonts w:ascii="TimesNewRomanPSMT" w:hAnsi="TimesNewRomanPSMT" w:cs="TimesNewRomanPSMT"/>
              </w:rPr>
              <w:t>Sполн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 xml:space="preserve"> =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Sбок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 xml:space="preserve"> +2S</w:t>
            </w:r>
            <w:proofErr w:type="gramStart"/>
            <w:r w:rsidRPr="00700540">
              <w:rPr>
                <w:rFonts w:ascii="TimesNewRomanPSMT" w:hAnsi="TimesNewRomanPSMT" w:cs="TimesNewRomanPSMT"/>
              </w:rPr>
              <w:t>осн ,</w:t>
            </w:r>
            <w:proofErr w:type="gramEnd"/>
            <w:r w:rsidRPr="00700540">
              <w:rPr>
                <w:rFonts w:ascii="TimesNewRomanPSMT" w:hAnsi="TimesNewRomanPSMT" w:cs="TimesNewRomanPSMT"/>
              </w:rPr>
              <w:t xml:space="preserve"> где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Sбок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 xml:space="preserve"> =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Ph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>.</w:t>
            </w:r>
          </w:p>
          <w:p w:rsidR="002C41E7" w:rsidRPr="00700540" w:rsidRDefault="002C41E7" w:rsidP="00424A3A">
            <w:r w:rsidRPr="00700540">
              <w:rPr>
                <w:b/>
              </w:rPr>
              <w:t>Площадь боковой поверхности</w:t>
            </w:r>
            <w:r w:rsidRPr="00700540">
              <w:t xml:space="preserve"> прямой призмы равна произведению периметра основания на высоту призмы.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Пирамида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Многогранник, составленный из n- угольника и n треугольников.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Апофема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Высота боковой грани пирамиды, проведённая из её вершины.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Площадь полной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поверхности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пирамиды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rPr>
                <w:rFonts w:ascii="TimesNewRomanPSMT" w:hAnsi="TimesNewRomanPSMT" w:cs="TimesNewRomanPSMT"/>
              </w:rPr>
            </w:pPr>
            <w:proofErr w:type="spellStart"/>
            <w:r w:rsidRPr="00700540">
              <w:rPr>
                <w:rFonts w:ascii="TimesNewRomanPSMT" w:hAnsi="TimesNewRomanPSMT" w:cs="TimesNewRomanPSMT"/>
              </w:rPr>
              <w:t>Sполн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 xml:space="preserve"> = 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Sбок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 xml:space="preserve"> +</w:t>
            </w:r>
            <w:proofErr w:type="spellStart"/>
            <w:r w:rsidRPr="00700540">
              <w:rPr>
                <w:rFonts w:ascii="TimesNewRomanPSMT" w:hAnsi="TimesNewRomanPSMT" w:cs="TimesNewRomanPSMT"/>
              </w:rPr>
              <w:t>Sосн</w:t>
            </w:r>
            <w:proofErr w:type="spellEnd"/>
            <w:r w:rsidRPr="00700540">
              <w:rPr>
                <w:rFonts w:ascii="TimesNewRomanPSMT" w:hAnsi="TimesNewRomanPSMT" w:cs="TimesNewRomanPSMT"/>
              </w:rPr>
              <w:t>.</w:t>
            </w:r>
          </w:p>
          <w:p w:rsidR="00700540" w:rsidRPr="00700540" w:rsidRDefault="00700540" w:rsidP="00700540">
            <w:pPr>
              <w:rPr>
                <w:rFonts w:ascii="TimesNewRomanPSMT" w:hAnsi="TimesNewRomanPSMT" w:cs="TimesNewRomanPSMT"/>
              </w:rPr>
            </w:pPr>
            <w:r w:rsidRPr="00700540">
              <w:rPr>
                <w:b/>
              </w:rPr>
              <w:t>Площадью полной поверхности</w:t>
            </w:r>
            <w:r w:rsidRPr="00700540">
              <w:t xml:space="preserve"> пирамиды называется сумма площадей всех ее граней.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Площадь боковой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поверхности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правильной пирамиды</w:t>
            </w:r>
          </w:p>
        </w:tc>
        <w:tc>
          <w:tcPr>
            <w:tcW w:w="6946" w:type="dxa"/>
          </w:tcPr>
          <w:p w:rsidR="0066191F" w:rsidRPr="00700540" w:rsidRDefault="00700540" w:rsidP="00424A3A">
            <w:pPr>
              <w:rPr>
                <w:rFonts w:ascii="TimesNewRomanPSMT" w:hAnsi="TimesNewRomanPSMT" w:cs="TimesNewRomanPSMT"/>
              </w:rPr>
            </w:pPr>
            <w:r w:rsidRPr="00700540">
              <w:rPr>
                <w:b/>
              </w:rPr>
              <w:t>Площадь боковой поверхности</w:t>
            </w:r>
            <w:r w:rsidRPr="00700540">
              <w:t xml:space="preserve"> правильной пирамиды равна половине произведения периметра основания на апофему</w:t>
            </w:r>
            <w:r w:rsidR="0066191F" w:rsidRPr="00700540">
              <w:rPr>
                <w:rFonts w:ascii="TimesNewRomanPSMT" w:hAnsi="TimesNewRomanPSMT" w:cs="TimesNewRomanPSMT"/>
              </w:rPr>
              <w:t>.</w:t>
            </w:r>
            <w:r w:rsidRPr="00700540">
              <w:rPr>
                <w:b/>
              </w:rPr>
              <w:t xml:space="preserve"> Площадью боковой поверхности</w:t>
            </w:r>
            <w:r w:rsidRPr="00700540">
              <w:t xml:space="preserve"> – сумма площадей ее боковых граней.</w:t>
            </w:r>
          </w:p>
        </w:tc>
      </w:tr>
      <w:tr w:rsidR="0066191F" w:rsidRPr="00700540" w:rsidTr="00700540">
        <w:tc>
          <w:tcPr>
            <w:tcW w:w="2405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Правильные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многогранники</w:t>
            </w:r>
          </w:p>
        </w:tc>
        <w:tc>
          <w:tcPr>
            <w:tcW w:w="6946" w:type="dxa"/>
          </w:tcPr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1. Тетраэдр (4 грани)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2. Куб (6 граней)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3. Октаэдр (8 граней)</w:t>
            </w:r>
          </w:p>
          <w:p w:rsidR="0066191F" w:rsidRPr="00700540" w:rsidRDefault="0066191F" w:rsidP="00424A3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4. Додекаэдр (12 граней)</w:t>
            </w:r>
          </w:p>
          <w:p w:rsidR="0066191F" w:rsidRPr="00700540" w:rsidRDefault="0066191F" w:rsidP="00424A3A">
            <w:pPr>
              <w:rPr>
                <w:rFonts w:ascii="TimesNewRomanPSMT" w:hAnsi="TimesNewRomanPSMT" w:cs="TimesNewRomanPSMT"/>
              </w:rPr>
            </w:pPr>
            <w:r w:rsidRPr="00700540">
              <w:rPr>
                <w:rFonts w:ascii="TimesNewRomanPSMT" w:hAnsi="TimesNewRomanPSMT" w:cs="TimesNewRomanPSMT"/>
              </w:rPr>
              <w:t>5. Икосаэдр (20 граней)</w:t>
            </w:r>
          </w:p>
        </w:tc>
      </w:tr>
    </w:tbl>
    <w:p w:rsidR="0066191F" w:rsidRPr="00700540" w:rsidRDefault="0066191F"/>
    <w:sectPr w:rsidR="0066191F" w:rsidRPr="00700540" w:rsidSect="006619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ymbolMT"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T-Extr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B51CA"/>
    <w:multiLevelType w:val="hybridMultilevel"/>
    <w:tmpl w:val="29448E2A"/>
    <w:lvl w:ilvl="0" w:tplc="1E585B9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F0"/>
    <w:rsid w:val="001A424B"/>
    <w:rsid w:val="00201A63"/>
    <w:rsid w:val="002703C5"/>
    <w:rsid w:val="002C41E7"/>
    <w:rsid w:val="004F49F6"/>
    <w:rsid w:val="00636FF0"/>
    <w:rsid w:val="0066191F"/>
    <w:rsid w:val="00700540"/>
    <w:rsid w:val="007E1780"/>
    <w:rsid w:val="0081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3CA1F-1DB8-4D34-890F-9A7F0F9A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4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2018-01-31T13:06:00Z</dcterms:created>
  <dcterms:modified xsi:type="dcterms:W3CDTF">2018-01-31T13:06:00Z</dcterms:modified>
</cp:coreProperties>
</file>